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DB145" w14:textId="77777777"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АДМИНИСТРАЦИЯ</w:t>
      </w:r>
    </w:p>
    <w:p w14:paraId="46C67909" w14:textId="77777777"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СЕЛЬСКОГО ПОСЕЛЕНИЯ</w:t>
      </w:r>
    </w:p>
    <w:p w14:paraId="471E275C" w14:textId="51ACDC4D" w:rsidR="007767D0" w:rsidRPr="00A162EA" w:rsidRDefault="00A162EA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ЧУВАШСКОЕ УРМЕТЬЕВО</w:t>
      </w:r>
    </w:p>
    <w:p w14:paraId="6AD8CD22" w14:textId="77777777"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муниципального района</w:t>
      </w:r>
    </w:p>
    <w:p w14:paraId="1A4293F4" w14:textId="77777777"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ЧЕЛНО-ВЕРШИНСКИЙ</w:t>
      </w:r>
    </w:p>
    <w:p w14:paraId="0732C233" w14:textId="77777777"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САМАРСКОЙ ОБЛАСТИ</w:t>
      </w:r>
    </w:p>
    <w:p w14:paraId="4150C7BD" w14:textId="77777777"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0B73C0" w14:textId="77777777"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ПОСТАНОВЛЕНИЕ</w:t>
      </w:r>
    </w:p>
    <w:p w14:paraId="796481A3" w14:textId="6F8A264C"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color w:val="EE0000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color w:val="EE0000"/>
          <w:kern w:val="0"/>
          <w:sz w:val="28"/>
          <w:szCs w:val="28"/>
          <w:lang w:eastAsia="ru-RU"/>
          <w14:ligatures w14:val="none"/>
        </w:rPr>
        <w:t xml:space="preserve">от </w:t>
      </w:r>
      <w:r w:rsidR="00B73B6C">
        <w:rPr>
          <w:rFonts w:ascii="Times New Roman" w:eastAsia="Times New Roman" w:hAnsi="Times New Roman" w:cs="Times New Roman"/>
          <w:color w:val="EE0000"/>
          <w:kern w:val="0"/>
          <w:sz w:val="28"/>
          <w:szCs w:val="28"/>
          <w:lang w:eastAsia="ru-RU"/>
          <w14:ligatures w14:val="none"/>
        </w:rPr>
        <w:t>16 июля 2020 г.  № 40</w:t>
      </w:r>
    </w:p>
    <w:p w14:paraId="1FCE31D8" w14:textId="77777777"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5AE709" w14:textId="77777777"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внесении изменений в Административный регламент </w:t>
      </w:r>
    </w:p>
    <w:p w14:paraId="6E5E2D9E" w14:textId="77777777"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предоставления муниципальной услуги «Предоставление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торгов» </w:t>
      </w:r>
    </w:p>
    <w:p w14:paraId="2E08EF13" w14:textId="77777777"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7C87C4D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Земельный кодекс Российской Федерации от 25.10.2001 № 136-ФЗ;</w:t>
      </w:r>
    </w:p>
    <w:p w14:paraId="51556BFD" w14:textId="39E85B8A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Федеральный закон от 25.10.2001 № 137-ФЗ «О введении в действие Земельного кодекса Российской Федерации»; Федеральный закон от 24.07.2002 № 101-ФЗ «Об обороте земель сельскохозяйственного назначения»; Градостроительный кодекс Российской Федерации от 29.12.2004 № 190-ФЗ; Федеральный закон от 27.07.2010 № 210-ФЗ «Об организации предоставления государственных и муниципальных услуг» (далее – Федеральный закон № 210-ФЗ)</w:t>
      </w:r>
      <w:r w:rsidR="008D51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  <w:r w:rsidR="008D51A8" w:rsidRPr="008D51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D51A8"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Федеральный закон от 28.12.2024 № 521-ФЗ «О внесении изменений в отдельные законодательные акты Российской Федерации»</w:t>
      </w: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; Уставом сельского поселения </w:t>
      </w:r>
      <w:proofErr w:type="gramStart"/>
      <w:r w:rsidR="00B73B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Чувашское</w:t>
      </w:r>
      <w:proofErr w:type="gramEnd"/>
      <w:r w:rsidR="00B73B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B73B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Урмет</w:t>
      </w:r>
      <w:r w:rsidR="00A162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ь</w:t>
      </w:r>
      <w:r w:rsidR="00B73B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="00A162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</w:t>
      </w:r>
      <w:proofErr w:type="spellEnd"/>
      <w:r w:rsidR="00A162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муниципального района </w:t>
      </w:r>
      <w:proofErr w:type="spellStart"/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Челно-Вершинский</w:t>
      </w:r>
      <w:proofErr w:type="spellEnd"/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Самарской области, Администрация сельского поселения </w:t>
      </w:r>
      <w:r w:rsidR="00B73B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Чувашское </w:t>
      </w:r>
      <w:proofErr w:type="spellStart"/>
      <w:r w:rsidR="00B73B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Урмет</w:t>
      </w:r>
      <w:r w:rsidR="00A162EA" w:rsidRPr="00A162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ь</w:t>
      </w:r>
      <w:r w:rsidR="00B73B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="00A162EA" w:rsidRPr="00A162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</w:t>
      </w:r>
      <w:proofErr w:type="spellEnd"/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</w:t>
      </w:r>
      <w:proofErr w:type="spellStart"/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Челно-Вершинский</w:t>
      </w:r>
      <w:proofErr w:type="spellEnd"/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Самарской области</w:t>
      </w:r>
    </w:p>
    <w:p w14:paraId="551CB6D4" w14:textId="77777777"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9ECEC3" w14:textId="77777777" w:rsidR="007767D0" w:rsidRPr="007767D0" w:rsidRDefault="007767D0" w:rsidP="007767D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ПОСТАНОВЛЯЕТ:</w:t>
      </w:r>
    </w:p>
    <w:p w14:paraId="6C6EF052" w14:textId="77777777" w:rsidR="007767D0" w:rsidRPr="007767D0" w:rsidRDefault="007767D0" w:rsidP="007767D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065FB0" w14:textId="571651B7" w:rsidR="007767D0" w:rsidRPr="007767D0" w:rsidRDefault="007767D0" w:rsidP="007767D0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MS Mincho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MS Mincho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</w:t>
      </w:r>
      <w:r w:rsidR="00BC2BDE">
        <w:rPr>
          <w:rFonts w:ascii="Times New Roman" w:eastAsia="MS Mincho" w:hAnsi="Times New Roman" w:cs="Times New Roman"/>
          <w:kern w:val="0"/>
          <w:sz w:val="28"/>
          <w:szCs w:val="28"/>
          <w:lang w:eastAsia="ru-RU"/>
          <w14:ligatures w14:val="none"/>
        </w:rPr>
        <w:t xml:space="preserve">в </w:t>
      </w:r>
      <w:r w:rsidRPr="007767D0">
        <w:rPr>
          <w:rFonts w:ascii="Times New Roman" w:eastAsia="MS Mincho" w:hAnsi="Times New Roman" w:cs="Times New Roman"/>
          <w:kern w:val="0"/>
          <w:sz w:val="28"/>
          <w:szCs w:val="28"/>
          <w:lang w:eastAsia="ru-RU"/>
          <w14:ligatures w14:val="none"/>
        </w:rPr>
        <w:t xml:space="preserve">Административный регламент предоставления муниципальной услуги «Предоставление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торгов» </w:t>
      </w:r>
      <w:r w:rsidR="00A162EA">
        <w:rPr>
          <w:rFonts w:ascii="Times New Roman" w:eastAsia="MS Mincho" w:hAnsi="Times New Roman" w:cs="Times New Roman"/>
          <w:color w:val="EE0000"/>
          <w:kern w:val="0"/>
          <w:sz w:val="28"/>
          <w:szCs w:val="28"/>
          <w:lang w:eastAsia="ru-RU"/>
          <w14:ligatures w14:val="none"/>
        </w:rPr>
        <w:t>от 24</w:t>
      </w:r>
      <w:r w:rsidRPr="007767D0">
        <w:rPr>
          <w:rFonts w:ascii="Times New Roman" w:eastAsia="MS Mincho" w:hAnsi="Times New Roman" w:cs="Times New Roman"/>
          <w:color w:val="EE0000"/>
          <w:kern w:val="0"/>
          <w:sz w:val="28"/>
          <w:szCs w:val="28"/>
          <w:lang w:eastAsia="ru-RU"/>
          <w14:ligatures w14:val="none"/>
        </w:rPr>
        <w:t xml:space="preserve"> ноября 2020 г.  № 38 </w:t>
      </w:r>
      <w:bookmarkStart w:id="0" w:name="_Hlk202790286"/>
      <w:r w:rsidRPr="007767D0">
        <w:rPr>
          <w:rFonts w:ascii="Times New Roman" w:eastAsia="MS Mincho" w:hAnsi="Times New Roman" w:cs="Times New Roman"/>
          <w:color w:val="EE0000"/>
          <w:kern w:val="0"/>
          <w:sz w:val="28"/>
          <w:szCs w:val="28"/>
          <w:lang w:eastAsia="ru-RU"/>
          <w14:ligatures w14:val="none"/>
        </w:rPr>
        <w:t>изменения: пункт 2.6 изложить в следующей редакции:</w:t>
      </w:r>
      <w:bookmarkEnd w:id="0"/>
    </w:p>
    <w:p w14:paraId="4A91E457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«2.6. Для получения муниципальной услуги в части предварительного согласования предоставления земельного участка заявитель самостоятельно представляет в Администрацию по месту нахождения земельного участка или в МФЦ следующие документы:</w:t>
      </w:r>
    </w:p>
    <w:p w14:paraId="59F1ABC1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 заявление о предварительном согласовании предоставления земельного участка (далее также – заявление о предварительном согласовании) по форме согласно Приложению № 1 к Административному регламенту;</w:t>
      </w:r>
    </w:p>
    <w:p w14:paraId="2756F643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2) документ, подтверждающий личность заявителя, а в случае обращения представителя юридического или физического лица – документ, подтверждающий полномочия представителя юридического или физического лица в соответствии с законодательством Российской Федерации. В случае направления заявления о предварительном согласовании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юридического или физического лица –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Федерации;</w:t>
      </w:r>
    </w:p>
    <w:p w14:paraId="4E323870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3) документы, подтверждающие право заявителя на приобретение земельного участка без проведения торгов и предусмотренные пунктом 2.7 настоящего Административного регламента в соответствии с перечнем, установленным уполномоченным Правительством Российской Федерации федеральным органом исполнительной власти;</w:t>
      </w:r>
    </w:p>
    <w:p w14:paraId="77AC0131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4) подготовленная в соответствии с требованиями статьи 11.10 Земельного кодекса Российской Федерации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14:paraId="1CB6B335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5)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14:paraId="2805BC37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6) документ, подтверждающий полномочия представителя заявителя, в случае, если с заявлением о предварительном согласовании обращается представитель заявителя;</w:t>
      </w:r>
    </w:p>
    <w:p w14:paraId="7F125A26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7E1971A4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для последующего предоставления земельного участка в безвозмездное пользование такому товариществу.</w:t>
      </w:r>
    </w:p>
    <w:p w14:paraId="31299AF0" w14:textId="77777777" w:rsidR="007767D0" w:rsidRPr="007767D0" w:rsidRDefault="007767D0" w:rsidP="0077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Форма схемы расположения земельного участка, подготовка которой осуществляется в форме документа на бумажном носителе, требования к формату схемы расположения земельного участка при подготовке схемы расположения земельного участка в форме электронного документа,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власти.</w:t>
      </w:r>
    </w:p>
    <w:p w14:paraId="2429B47E" w14:textId="77777777" w:rsidR="007767D0" w:rsidRPr="007767D0" w:rsidRDefault="007767D0" w:rsidP="0077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Лица, указанные пунктами 25 и 26 графы «Перечень получателей муниципальной услуги при предоставлении земельных участков в собственность бесплатно» и пунктом 40 графы «Перечень получателей муниципальной услуги при предоставлении земельных участков в аренду» Таблицы 1 пункта 1.3 Административного регламента, вправе обратиться за предоставлением муниципальной услуги в части предоставления земельного участка без получения муниципальной услуги в части предварительного согласования предоставления земельного участка.</w:t>
      </w:r>
    </w:p>
    <w:p w14:paraId="6EFE0E4D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Заявление о предварительном согласовании с комплектом документов заявитель представляет (направляет):</w:t>
      </w:r>
    </w:p>
    <w:p w14:paraId="23779995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а) при личном обращении в Администрацию или МФЦ;</w:t>
      </w:r>
    </w:p>
    <w:p w14:paraId="3E4BBB7A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б) в адрес Администрации посредством почтового отправления с уведомлением о вручении и описью вложения;</w:t>
      </w:r>
    </w:p>
    <w:p w14:paraId="7A6402B2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в) в электронной форме посредством заполнения электронной формы заявления на Едином портале либо региональном портале (при наличии технической возможности).</w:t>
      </w:r>
    </w:p>
    <w:p w14:paraId="69C85C86" w14:textId="77777777" w:rsidR="007767D0" w:rsidRPr="007767D0" w:rsidRDefault="007767D0" w:rsidP="0077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Заявление о предварительном согласовании в форме электронного документа подписывается по выбору заявителя (если заявителем является физическое лицо):</w:t>
      </w:r>
    </w:p>
    <w:p w14:paraId="4692763E" w14:textId="77777777" w:rsidR="007767D0" w:rsidRPr="007767D0" w:rsidRDefault="007767D0" w:rsidP="0077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электронной подписью заявителя (представителя заявителя);</w:t>
      </w:r>
    </w:p>
    <w:p w14:paraId="7BCF0222" w14:textId="77777777" w:rsidR="007767D0" w:rsidRPr="007767D0" w:rsidRDefault="007767D0" w:rsidP="0077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усиленной квалифицированной электронной подписью заявителя (представителя заявителя).</w:t>
      </w:r>
    </w:p>
    <w:p w14:paraId="4F91DBD8" w14:textId="77777777" w:rsidR="007767D0" w:rsidRPr="007767D0" w:rsidRDefault="007767D0" w:rsidP="0077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Заявление о предварительном согласовании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14:paraId="29ABD34C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лица, действующего от имени юридического лица без доверенности;</w:t>
      </w:r>
    </w:p>
    <w:p w14:paraId="3FD5DEAE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14:paraId="0ACC8B69" w14:textId="77777777" w:rsidR="007767D0" w:rsidRPr="007767D0" w:rsidRDefault="007767D0" w:rsidP="0077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 заявлению о предварительном согласовании, подаваемому в электронной форме,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 </w:t>
      </w:r>
    </w:p>
    <w:p w14:paraId="640CF895" w14:textId="77777777" w:rsidR="007767D0" w:rsidRPr="007767D0" w:rsidRDefault="007767D0" w:rsidP="0077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EE0000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color w:val="EE0000"/>
          <w:kern w:val="0"/>
          <w:sz w:val="28"/>
          <w:szCs w:val="28"/>
          <w:lang w:eastAsia="ru-RU"/>
          <w14:ligatures w14:val="none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биометрической системе 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14:paraId="60A96A3B" w14:textId="77777777" w:rsidR="007767D0" w:rsidRPr="007767D0" w:rsidRDefault="007767D0" w:rsidP="0077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Представления указанного в подпункте 2 настоящего пункта документа, подтверждающего личность заявителя, не требуется в случае представления заявления посредством отправки через личный кабинет </w:t>
      </w: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Единого портала или регионального портала, а </w:t>
      </w:r>
      <w:proofErr w:type="gramStart"/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также</w:t>
      </w:r>
      <w:proofErr w:type="gramEnd"/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если заявление подписано усиленной квалифицированной электронной подписью.</w:t>
      </w:r>
    </w:p>
    <w:p w14:paraId="5E5D4E2C" w14:textId="77777777" w:rsidR="007767D0" w:rsidRPr="007767D0" w:rsidRDefault="007767D0" w:rsidP="00776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случае представления в электронной форме заявления о предварительном согласовании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 Электронные документы (электронные образы документов), прилагаемые к заявлению, в том числе доверенности, направляются в виде файлов в форматах PDF, TIF.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документа.»</w:t>
      </w:r>
    </w:p>
    <w:p w14:paraId="3C8CC7AD" w14:textId="26A20AC6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Опубликовать в газете «Официальный вестник» и разместить на официальном сайте администрации сельского поселения </w:t>
      </w:r>
      <w:proofErr w:type="gramStart"/>
      <w:r w:rsidR="00A162EA" w:rsidRPr="00A162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Чуваш</w:t>
      </w:r>
      <w:r w:rsidR="00B73B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ское</w:t>
      </w:r>
      <w:proofErr w:type="gramEnd"/>
      <w:r w:rsidR="00B73B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B73B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Урмет</w:t>
      </w:r>
      <w:r w:rsidR="00A162EA" w:rsidRPr="00A162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ь</w:t>
      </w:r>
      <w:r w:rsidR="00B73B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bookmarkStart w:id="1" w:name="_GoBack"/>
      <w:bookmarkEnd w:id="1"/>
      <w:r w:rsidR="00A162EA" w:rsidRPr="00A162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</w:t>
      </w:r>
      <w:proofErr w:type="spellEnd"/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</w:t>
      </w:r>
      <w:proofErr w:type="spellStart"/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Челно-Вершинский</w:t>
      </w:r>
      <w:proofErr w:type="spellEnd"/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Самарской области в сети Интернет.</w:t>
      </w:r>
    </w:p>
    <w:p w14:paraId="7FD4FB94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Настоящее постановление вступает в силу со дня его официального опубликования.</w:t>
      </w:r>
    </w:p>
    <w:p w14:paraId="28C464C3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Контроль за выполнение настоящего постановления оставляю за собой. </w:t>
      </w:r>
    </w:p>
    <w:p w14:paraId="115A5A65" w14:textId="77777777" w:rsidR="007767D0" w:rsidRPr="007767D0" w:rsidRDefault="007767D0" w:rsidP="007767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4A8817" w14:textId="77777777"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53CB6D" w14:textId="77777777"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AFCBBE" w14:textId="77777777"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8282C3C" w14:textId="5B059F13" w:rsidR="007767D0" w:rsidRPr="007767D0" w:rsidRDefault="007767D0" w:rsidP="007767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 </w:t>
      </w:r>
      <w:r w:rsidR="00A162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сельского </w:t>
      </w: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поселения</w:t>
      </w: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A162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Т.В. </w:t>
      </w:r>
      <w:proofErr w:type="spellStart"/>
      <w:r w:rsidR="00A162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Разукова</w:t>
      </w:r>
      <w:proofErr w:type="spellEnd"/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776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3824FBA4" w14:textId="77777777" w:rsidR="00BA4EFE" w:rsidRDefault="00BA4EFE"/>
    <w:sectPr w:rsidR="00BA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873F2"/>
    <w:multiLevelType w:val="hybridMultilevel"/>
    <w:tmpl w:val="560C6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5D"/>
    <w:rsid w:val="003745CE"/>
    <w:rsid w:val="00695B0A"/>
    <w:rsid w:val="007767D0"/>
    <w:rsid w:val="00814B3C"/>
    <w:rsid w:val="008D51A8"/>
    <w:rsid w:val="00A162EA"/>
    <w:rsid w:val="00AE26CC"/>
    <w:rsid w:val="00B73B6C"/>
    <w:rsid w:val="00BA4EFE"/>
    <w:rsid w:val="00BC2BDE"/>
    <w:rsid w:val="00D52C5D"/>
    <w:rsid w:val="00E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82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2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C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C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2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2C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2C5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2C5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2C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2C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2C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2C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2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52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2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2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2C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2C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2C5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2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2C5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52C5D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2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C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C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2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2C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2C5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2C5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2C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2C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2C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2C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2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52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2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2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2C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2C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2C5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2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2C5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52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RYZEN</cp:lastModifiedBy>
  <cp:revision>4</cp:revision>
  <dcterms:created xsi:type="dcterms:W3CDTF">2025-07-15T05:11:00Z</dcterms:created>
  <dcterms:modified xsi:type="dcterms:W3CDTF">2025-07-16T05:56:00Z</dcterms:modified>
</cp:coreProperties>
</file>